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541" w14:textId="6D98A2D3" w:rsidR="001E4F3E" w:rsidRPr="00B819C8" w:rsidRDefault="00A01B61" w:rsidP="00B819C8">
      <w:pPr>
        <w:tabs>
          <w:tab w:val="left" w:pos="8844"/>
        </w:tabs>
        <w:jc w:val="center"/>
        <w:rPr>
          <w:rFonts w:ascii="Verdana" w:hAnsi="Verdana"/>
          <w:b/>
          <w:sz w:val="36"/>
        </w:rPr>
      </w:pPr>
      <w:r>
        <w:rPr>
          <w:rFonts w:ascii="Verdana" w:hAnsi="Verdana"/>
          <w:b/>
          <w:sz w:val="36"/>
        </w:rPr>
        <w:t>VIEROCLIMA SW</w:t>
      </w:r>
      <w:r w:rsidR="00B45C13">
        <w:rPr>
          <w:rFonts w:ascii="Verdana" w:hAnsi="Verdana"/>
          <w:b/>
          <w:sz w:val="36"/>
        </w:rPr>
        <w:t xml:space="preserve"> [EPS GRIGIO]</w:t>
      </w:r>
    </w:p>
    <w:p w14:paraId="4DDD4363" w14:textId="77777777" w:rsidR="00802926" w:rsidRPr="00802926" w:rsidRDefault="00802926" w:rsidP="00802926">
      <w:pPr>
        <w:spacing w:after="160" w:line="259" w:lineRule="auto"/>
        <w:ind w:left="360"/>
        <w:contextualSpacing/>
        <w:rPr>
          <w:rFonts w:ascii="Verdana" w:hAnsi="Verdana"/>
        </w:rPr>
      </w:pPr>
    </w:p>
    <w:p w14:paraId="3C6F1D6F" w14:textId="45544ED5" w:rsidR="00306822" w:rsidRPr="0037764C" w:rsidRDefault="00306822" w:rsidP="00306822">
      <w:pPr>
        <w:spacing w:after="0"/>
        <w:jc w:val="both"/>
        <w:rPr>
          <w:rFonts w:ascii="Verdana" w:hAnsi="Verdana"/>
        </w:rPr>
      </w:pPr>
      <w:r w:rsidRPr="0037764C">
        <w:rPr>
          <w:rFonts w:ascii="Verdana" w:hAnsi="Verdana"/>
        </w:rPr>
        <w:t xml:space="preserve">Esecuzione di sistema d’isolamento termico esterno a cappotto </w:t>
      </w:r>
      <w:r w:rsidR="00A01B61">
        <w:rPr>
          <w:rFonts w:ascii="Verdana" w:hAnsi="Verdana"/>
          <w:b/>
        </w:rPr>
        <w:t>VIEROCLIMA SW</w:t>
      </w:r>
      <w:r w:rsidRPr="0037764C">
        <w:rPr>
          <w:rFonts w:ascii="Verdana" w:hAnsi="Verdana"/>
        </w:rPr>
        <w:t xml:space="preserve">, con pannelli </w:t>
      </w:r>
      <w:r w:rsidR="00300131">
        <w:rPr>
          <w:rFonts w:ascii="Verdana" w:hAnsi="Verdana"/>
        </w:rPr>
        <w:t>in polistirene espanso sinterizzato</w:t>
      </w:r>
      <w:r w:rsidR="00C67B1E">
        <w:rPr>
          <w:rFonts w:ascii="Verdana" w:hAnsi="Verdana"/>
        </w:rPr>
        <w:t>,</w:t>
      </w:r>
      <w:r w:rsidR="00300131">
        <w:rPr>
          <w:rFonts w:ascii="Verdana" w:hAnsi="Verdana"/>
        </w:rPr>
        <w:t xml:space="preserve"> </w:t>
      </w:r>
      <w:r w:rsidR="00C67B1E" w:rsidRPr="00355247">
        <w:rPr>
          <w:rFonts w:ascii="Verdana" w:hAnsi="Verdana"/>
        </w:rPr>
        <w:t xml:space="preserve">specifico per </w:t>
      </w:r>
      <w:r w:rsidR="00C67B1E">
        <w:rPr>
          <w:rFonts w:ascii="Verdana" w:hAnsi="Verdana"/>
        </w:rPr>
        <w:t>supporti</w:t>
      </w:r>
      <w:r w:rsidR="00C67B1E" w:rsidRPr="00355247">
        <w:rPr>
          <w:rFonts w:ascii="Verdana" w:hAnsi="Verdana"/>
        </w:rPr>
        <w:t xml:space="preserve"> in legno</w:t>
      </w:r>
      <w:r w:rsidR="00C67B1E">
        <w:rPr>
          <w:rFonts w:ascii="Verdana" w:hAnsi="Verdana"/>
        </w:rPr>
        <w:t>,</w:t>
      </w:r>
      <w:r w:rsidR="00C67B1E" w:rsidRPr="0037764C">
        <w:rPr>
          <w:rFonts w:ascii="Verdana" w:hAnsi="Verdana"/>
        </w:rPr>
        <w:t xml:space="preserve"> </w:t>
      </w:r>
      <w:r w:rsidR="00300131">
        <w:rPr>
          <w:rFonts w:ascii="Verdana" w:hAnsi="Verdana"/>
        </w:rPr>
        <w:t>con superficie incollata e intonaco sottile armato</w:t>
      </w:r>
      <w:r w:rsidRPr="0037764C">
        <w:rPr>
          <w:rFonts w:ascii="Verdana" w:hAnsi="Verdana"/>
        </w:rPr>
        <w:t>.</w:t>
      </w:r>
    </w:p>
    <w:p w14:paraId="0DC8F774" w14:textId="77777777" w:rsidR="00306822" w:rsidRDefault="00306822" w:rsidP="00306822">
      <w:pPr>
        <w:spacing w:after="160" w:line="259" w:lineRule="auto"/>
        <w:ind w:left="360"/>
        <w:contextualSpacing/>
        <w:rPr>
          <w:rFonts w:ascii="Verdana" w:hAnsi="Verdana"/>
        </w:rPr>
      </w:pPr>
    </w:p>
    <w:p w14:paraId="71C9E598" w14:textId="77777777" w:rsidR="00306822" w:rsidRPr="00102D5F" w:rsidRDefault="00306822" w:rsidP="00306822">
      <w:pPr>
        <w:spacing w:after="0"/>
        <w:jc w:val="both"/>
        <w:rPr>
          <w:rFonts w:ascii="Verdana" w:hAnsi="Verdana"/>
        </w:rPr>
      </w:pPr>
      <w:r>
        <w:rPr>
          <w:rFonts w:ascii="Verdana" w:hAnsi="Verdana"/>
        </w:rPr>
        <w:t xml:space="preserve">Il sistema deve sempre essere applicato su un supporto pulito e coeso. </w:t>
      </w:r>
    </w:p>
    <w:p w14:paraId="0533D078" w14:textId="50D60DD6" w:rsidR="00306822" w:rsidRDefault="00AF68BD" w:rsidP="00AF68B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2FD13734" w14:textId="77777777" w:rsidR="00306822" w:rsidRPr="0037764C" w:rsidRDefault="00306822" w:rsidP="00306822">
      <w:pPr>
        <w:spacing w:after="160" w:line="259" w:lineRule="auto"/>
        <w:contextualSpacing/>
        <w:rPr>
          <w:rFonts w:ascii="Verdana" w:hAnsi="Verdana"/>
        </w:rPr>
      </w:pPr>
    </w:p>
    <w:p w14:paraId="083F94CB" w14:textId="77777777" w:rsidR="00306822" w:rsidRPr="00870C5F" w:rsidRDefault="00306822" w:rsidP="00306822">
      <w:pPr>
        <w:jc w:val="both"/>
        <w:rPr>
          <w:rFonts w:ascii="Verdana" w:hAnsi="Verdana"/>
          <w:u w:val="single"/>
        </w:rPr>
      </w:pPr>
      <w:r w:rsidRPr="00870C5F">
        <w:rPr>
          <w:rFonts w:ascii="Verdana" w:hAnsi="Verdana"/>
          <w:u w:val="single"/>
        </w:rPr>
        <w:t>Applicazione dello strato isolante</w:t>
      </w:r>
    </w:p>
    <w:p w14:paraId="5D0DCAA6" w14:textId="2692B029" w:rsidR="00C67B1E" w:rsidRDefault="00C67B1E" w:rsidP="0035054C">
      <w:pPr>
        <w:spacing w:after="160" w:line="259" w:lineRule="auto"/>
        <w:contextualSpacing/>
        <w:rPr>
          <w:rFonts w:ascii="Verdana" w:hAnsi="Verdana"/>
        </w:rPr>
      </w:pPr>
      <w:r>
        <w:rPr>
          <w:rFonts w:ascii="Verdana" w:hAnsi="Verdana"/>
        </w:rPr>
        <w:t xml:space="preserve">Lo strato isolante verrà realizzato tramite l’applicazione di pannelli in </w:t>
      </w:r>
      <w:r w:rsidRPr="00C67B1E">
        <w:rPr>
          <w:rFonts w:ascii="Verdana" w:hAnsi="Verdana"/>
          <w:b/>
        </w:rPr>
        <w:t xml:space="preserve">EPS </w:t>
      </w:r>
      <w:r w:rsidR="00334E86">
        <w:rPr>
          <w:rFonts w:ascii="Verdana" w:hAnsi="Verdana"/>
          <w:b/>
        </w:rPr>
        <w:t xml:space="preserve">GRIGIO </w:t>
      </w:r>
      <w:r w:rsidRPr="00C67B1E">
        <w:rPr>
          <w:rFonts w:ascii="Verdana" w:hAnsi="Verdana"/>
          <w:b/>
        </w:rPr>
        <w:t>T150</w:t>
      </w:r>
      <w:r>
        <w:rPr>
          <w:rFonts w:ascii="Verdana" w:hAnsi="Verdana"/>
        </w:rPr>
        <w:t>, in polistirene espanso sinterizzato</w:t>
      </w:r>
      <w:r w:rsidR="00334E86">
        <w:rPr>
          <w:rFonts w:ascii="Verdana" w:hAnsi="Verdana"/>
        </w:rPr>
        <w:t xml:space="preserve"> con particelle di grafite</w:t>
      </w:r>
      <w:r>
        <w:rPr>
          <w:rFonts w:ascii="Verdana" w:hAnsi="Verdana"/>
        </w:rPr>
        <w:t>, a marcatura CE e ETICS, norma di riferimento UNI EN 13163:2009 e UNI EN 13499:2005, Conduttività termica 0,03</w:t>
      </w:r>
      <w:r w:rsidR="00334E86">
        <w:rPr>
          <w:rFonts w:ascii="Verdana" w:hAnsi="Verdana"/>
        </w:rPr>
        <w:t>1</w:t>
      </w:r>
      <w:r>
        <w:rPr>
          <w:rFonts w:ascii="Verdana" w:hAnsi="Verdana"/>
        </w:rPr>
        <w:t xml:space="preserve"> W/mK coefficiente di diffusione del vapore µ 30, reazione al fuoco Euroclasse E, delle dimensioni di 100x50 cm </w:t>
      </w:r>
      <w:r w:rsidR="00783959">
        <w:rPr>
          <w:rFonts w:ascii="Verdana" w:hAnsi="Verdana"/>
        </w:rPr>
        <w:t>e</w:t>
      </w:r>
      <w:r>
        <w:rPr>
          <w:rFonts w:ascii="Verdana" w:hAnsi="Verdana"/>
        </w:rPr>
        <w:t xml:space="preserve"> spessore come da calcolo di progetto.</w:t>
      </w:r>
      <w:r w:rsidRPr="00870C5F">
        <w:rPr>
          <w:rFonts w:ascii="Verdana" w:hAnsi="Verdana"/>
        </w:rPr>
        <w:t xml:space="preserve"> </w:t>
      </w:r>
    </w:p>
    <w:p w14:paraId="071EB4AF" w14:textId="77777777" w:rsidR="00C67B1E" w:rsidRDefault="00C67B1E" w:rsidP="0035054C">
      <w:pPr>
        <w:spacing w:after="160" w:line="259" w:lineRule="auto"/>
        <w:contextualSpacing/>
        <w:rPr>
          <w:rFonts w:ascii="Verdana" w:hAnsi="Verdana"/>
        </w:rPr>
      </w:pPr>
    </w:p>
    <w:p w14:paraId="4D77305C" w14:textId="77777777" w:rsidR="00C67B1E" w:rsidRDefault="00C67B1E" w:rsidP="0035054C">
      <w:pPr>
        <w:spacing w:after="160" w:line="259" w:lineRule="auto"/>
        <w:contextualSpacing/>
        <w:rPr>
          <w:rFonts w:ascii="Verdana" w:hAnsi="Verdana"/>
        </w:rPr>
      </w:pPr>
    </w:p>
    <w:p w14:paraId="3812A1A9" w14:textId="45C903EC" w:rsidR="00306822" w:rsidRPr="00870C5F" w:rsidRDefault="00306822" w:rsidP="00C67B1E">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DD0B4A6"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AAF1F7F"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7B5800C8"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7A22FAF4" w14:textId="77777777" w:rsidR="00306822" w:rsidRDefault="00306822" w:rsidP="00306822">
      <w:pPr>
        <w:spacing w:after="160" w:line="259" w:lineRule="auto"/>
        <w:contextualSpacing/>
        <w:rPr>
          <w:rFonts w:ascii="Verdana" w:hAnsi="Verdana"/>
        </w:rPr>
      </w:pPr>
    </w:p>
    <w:p w14:paraId="2B025E0D" w14:textId="19EAF3D6" w:rsidR="00FA0B4C" w:rsidRDefault="00FA0B4C" w:rsidP="00306822">
      <w:pPr>
        <w:spacing w:after="160" w:line="259" w:lineRule="auto"/>
        <w:contextualSpacing/>
        <w:rPr>
          <w:rFonts w:ascii="Verdana" w:hAnsi="Verdana"/>
        </w:rPr>
      </w:pPr>
      <w:r w:rsidRPr="00FA0B4C">
        <w:rPr>
          <w:rFonts w:ascii="Verdana" w:hAnsi="Verdana"/>
        </w:rPr>
        <w:t xml:space="preserve">L'incollaggio delle lastre sul supporto sarà eseguito mediante l'utilizzo del collante in pasta per supporti in legno </w:t>
      </w:r>
      <w:bookmarkStart w:id="0" w:name="_Hlk17800819"/>
      <w:r w:rsidR="00A01B61">
        <w:rPr>
          <w:rFonts w:ascii="Verdana" w:hAnsi="Verdana"/>
          <w:b/>
        </w:rPr>
        <w:t>ADESOL PLY</w:t>
      </w:r>
      <w:r w:rsidRPr="00FA0B4C">
        <w:rPr>
          <w:rFonts w:ascii="Verdana" w:hAnsi="Verdana"/>
        </w:rPr>
        <w:t xml:space="preserve"> </w:t>
      </w:r>
      <w:bookmarkEnd w:id="0"/>
      <w:r w:rsidRPr="00FA0B4C">
        <w:rPr>
          <w:rFonts w:ascii="Verdana" w:hAnsi="Verdana"/>
        </w:rPr>
        <w:t>a base di resine in emulsione acquosa, pronto all'uso.</w:t>
      </w:r>
    </w:p>
    <w:p w14:paraId="14DED27F" w14:textId="7D67A86C" w:rsidR="00FA0B4C" w:rsidRDefault="00FA0B4C" w:rsidP="00306822">
      <w:pPr>
        <w:spacing w:after="160" w:line="259" w:lineRule="auto"/>
        <w:contextualSpacing/>
        <w:rPr>
          <w:rFonts w:ascii="Verdana" w:hAnsi="Verdana"/>
        </w:rPr>
      </w:pPr>
      <w:r>
        <w:rPr>
          <w:rFonts w:ascii="Verdana" w:hAnsi="Verdana"/>
        </w:rPr>
        <w:t xml:space="preserve">Prima dell’incollaggio sarà necessario trattare il supporto applicando </w:t>
      </w:r>
      <w:r w:rsidR="00A01B61" w:rsidRPr="00A01B61">
        <w:rPr>
          <w:rFonts w:ascii="Verdana" w:hAnsi="Verdana"/>
          <w:b/>
        </w:rPr>
        <w:t xml:space="preserve">ADESOL PLY </w:t>
      </w:r>
      <w:r>
        <w:rPr>
          <w:rFonts w:ascii="Verdana" w:hAnsi="Verdana"/>
        </w:rPr>
        <w:t>a rullo sulla parete previa diluizione con acqua in ragione del 30%; lasciare asciugare almeno 30 minuti.</w:t>
      </w:r>
    </w:p>
    <w:p w14:paraId="433E0756" w14:textId="77777777" w:rsidR="00306822" w:rsidRDefault="00306822" w:rsidP="00306822">
      <w:pPr>
        <w:spacing w:after="160" w:line="259" w:lineRule="auto"/>
        <w:contextualSpacing/>
        <w:rPr>
          <w:rFonts w:ascii="Verdana" w:hAnsi="Verdana"/>
        </w:rPr>
      </w:pPr>
      <w:r w:rsidRPr="00870C5F">
        <w:rPr>
          <w:rFonts w:ascii="Verdana" w:hAnsi="Verdana"/>
        </w:rPr>
        <w:lastRenderedPageBreak/>
        <w:t xml:space="preserve">Il collante dovrà essere </w:t>
      </w:r>
      <w:r w:rsidR="00FA0B4C">
        <w:rPr>
          <w:rFonts w:ascii="Verdana" w:hAnsi="Verdana"/>
        </w:rPr>
        <w:t>steso</w:t>
      </w:r>
      <w:r w:rsidRPr="00870C5F">
        <w:rPr>
          <w:rFonts w:ascii="Verdana" w:hAnsi="Verdana"/>
        </w:rPr>
        <w:t xml:space="preserve"> sul retro del pannello isolante a tutta superficie applicando con spatola dentata da 15 mm</w:t>
      </w:r>
      <w:r w:rsidR="00FA0B4C">
        <w:rPr>
          <w:rFonts w:ascii="Verdana" w:hAnsi="Verdana"/>
        </w:rPr>
        <w:t>.</w:t>
      </w:r>
    </w:p>
    <w:p w14:paraId="3DAC46BC" w14:textId="77777777" w:rsidR="00306822" w:rsidRPr="0037764C" w:rsidRDefault="00306822" w:rsidP="00306822">
      <w:pPr>
        <w:spacing w:after="160" w:line="259" w:lineRule="auto"/>
        <w:contextualSpacing/>
        <w:rPr>
          <w:rFonts w:ascii="Verdana" w:hAnsi="Verdana"/>
        </w:rPr>
      </w:pPr>
    </w:p>
    <w:p w14:paraId="152261A2"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L’applicazione dei pannelli sarà preceduta dalla posa di </w:t>
      </w:r>
      <w:r w:rsidR="00B51418">
        <w:rPr>
          <w:rFonts w:ascii="Verdana" w:hAnsi="Verdana"/>
        </w:rPr>
        <w:t>PROFILI DI BASE</w:t>
      </w:r>
      <w:r w:rsidRPr="00870C5F">
        <w:rPr>
          <w:rFonts w:ascii="Verdana" w:hAnsi="Verdana"/>
        </w:rPr>
        <w:t xml:space="preserve"> in alluminio con gocciolatoio fissati alla muratura tramite tasselli</w:t>
      </w:r>
      <w:r w:rsidR="00FA0B4C">
        <w:rPr>
          <w:rFonts w:ascii="Verdana" w:hAnsi="Verdana"/>
        </w:rPr>
        <w:t xml:space="preserve"> per legno</w:t>
      </w:r>
      <w:r w:rsidRPr="00870C5F">
        <w:rPr>
          <w:rFonts w:ascii="Verdana" w:hAnsi="Verdana"/>
        </w:rPr>
        <w:t>, distanziati di circa 20-30 cm l'uno dall'altro.</w:t>
      </w:r>
    </w:p>
    <w:p w14:paraId="63083454" w14:textId="77777777" w:rsidR="00306822" w:rsidRDefault="00306822" w:rsidP="00306822">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CCC685C" w14:textId="77777777" w:rsidR="00306822" w:rsidRDefault="00306822" w:rsidP="00306822">
      <w:pPr>
        <w:spacing w:after="160" w:line="259" w:lineRule="auto"/>
        <w:contextualSpacing/>
        <w:rPr>
          <w:rFonts w:ascii="Verdana" w:hAnsi="Verdana"/>
        </w:rPr>
      </w:pPr>
    </w:p>
    <w:p w14:paraId="58CC7633" w14:textId="77777777" w:rsidR="00306822" w:rsidRDefault="00306822" w:rsidP="00306822">
      <w:pPr>
        <w:spacing w:after="160" w:line="259" w:lineRule="auto"/>
        <w:contextualSpacing/>
        <w:rPr>
          <w:rFonts w:ascii="Verdana" w:hAnsi="Verdana"/>
        </w:rPr>
      </w:pPr>
    </w:p>
    <w:p w14:paraId="36DF6822" w14:textId="77777777" w:rsidR="00306822" w:rsidRPr="00A27512" w:rsidRDefault="00306822" w:rsidP="00306822">
      <w:pPr>
        <w:jc w:val="both"/>
        <w:rPr>
          <w:rFonts w:ascii="Verdana" w:hAnsi="Verdana"/>
          <w:u w:val="single"/>
        </w:rPr>
      </w:pPr>
      <w:r w:rsidRPr="00A27512">
        <w:rPr>
          <w:rFonts w:ascii="Verdana" w:hAnsi="Verdana"/>
          <w:u w:val="single"/>
        </w:rPr>
        <w:t>Tassellatura</w:t>
      </w:r>
    </w:p>
    <w:p w14:paraId="1616E3E0" w14:textId="5DF7750A" w:rsidR="003B4405" w:rsidRPr="00FA0B4C" w:rsidRDefault="003B4405" w:rsidP="003B4405">
      <w:pPr>
        <w:spacing w:after="160" w:line="259" w:lineRule="auto"/>
        <w:contextualSpacing/>
        <w:rPr>
          <w:rFonts w:ascii="Verdana" w:hAnsi="Verdana"/>
        </w:rPr>
      </w:pPr>
      <w:r>
        <w:rPr>
          <w:rFonts w:ascii="Verdana" w:hAnsi="Verdana"/>
        </w:rPr>
        <w:t>Dopo almeno 24</w:t>
      </w:r>
      <w:r w:rsidR="00E9675A">
        <w:rPr>
          <w:rFonts w:ascii="Verdana" w:hAnsi="Verdana"/>
        </w:rPr>
        <w:t>-48</w:t>
      </w:r>
      <w:bookmarkStart w:id="1" w:name="_GoBack"/>
      <w:bookmarkEnd w:id="1"/>
      <w:r>
        <w:rPr>
          <w:rFonts w:ascii="Verdana" w:hAnsi="Verdana"/>
        </w:rPr>
        <w:t xml:space="preserve"> ore dall'incollaggio dell'isolante, si procederà con il fissaggio meccanico del sistema, mediante applicazione dei tasselli con schema di posa a T. </w:t>
      </w:r>
      <w:r w:rsidRPr="00FA0B4C">
        <w:rPr>
          <w:rFonts w:ascii="Verdana" w:hAnsi="Verdana"/>
        </w:rPr>
        <w:t xml:space="preserve">Utilizzare tasselli </w:t>
      </w:r>
      <w:r w:rsidRPr="00FA0B4C">
        <w:rPr>
          <w:rFonts w:ascii="Verdana" w:hAnsi="Verdana"/>
          <w:b/>
        </w:rPr>
        <w:t>STR H</w:t>
      </w:r>
      <w:r w:rsidRPr="00FA0B4C">
        <w:rPr>
          <w:rFonts w:ascii="Verdana" w:hAnsi="Verdana"/>
        </w:rPr>
        <w:t xml:space="preserve"> ad avvitamento, con vite in acciaio zincato, applicabili a filo del pannello isolante o ad affondamento, specifici per supporti in legno ed in lamiera metallica.</w:t>
      </w:r>
    </w:p>
    <w:p w14:paraId="22BDE69A" w14:textId="0730B8B5" w:rsidR="003B4405" w:rsidRDefault="003B4405" w:rsidP="003B4405">
      <w:pPr>
        <w:spacing w:after="160" w:line="256" w:lineRule="auto"/>
        <w:contextualSpacing/>
        <w:jc w:val="both"/>
        <w:rPr>
          <w:rFonts w:ascii="Verdana" w:hAnsi="Verdana"/>
        </w:rPr>
      </w:pPr>
      <w:r>
        <w:rPr>
          <w:rFonts w:ascii="Verdana" w:hAnsi="Verdana"/>
        </w:rPr>
        <w:t xml:space="preserve">La quantità può variare in base all'altezza dell'edificio, alla zona di esposizione al vento e alla tenuta sul supporto, secondo le tabelle presenti nel manuale Cortexa e Norma UNI/TR 11715. Una maggiore quantità è inoltre consigliata in corrispondenza degli spigoli dell'edificio. </w:t>
      </w:r>
    </w:p>
    <w:p w14:paraId="6A44545F" w14:textId="77777777" w:rsidR="003B4405" w:rsidRDefault="003B4405" w:rsidP="003B4405">
      <w:pPr>
        <w:spacing w:after="160" w:line="259" w:lineRule="auto"/>
        <w:contextualSpacing/>
        <w:rPr>
          <w:rFonts w:ascii="Verdana" w:hAnsi="Verdana"/>
        </w:rPr>
      </w:pPr>
    </w:p>
    <w:p w14:paraId="633F45AC" w14:textId="0CB53FD5" w:rsidR="00306822" w:rsidRDefault="00306822" w:rsidP="00306822">
      <w:pPr>
        <w:spacing w:after="160" w:line="259" w:lineRule="auto"/>
        <w:contextualSpacing/>
        <w:rPr>
          <w:rFonts w:ascii="Verdana" w:hAnsi="Verdana"/>
        </w:rPr>
      </w:pPr>
    </w:p>
    <w:p w14:paraId="205E86F4" w14:textId="77777777" w:rsidR="00A01B61" w:rsidRDefault="00A01B61" w:rsidP="00306822">
      <w:pPr>
        <w:spacing w:after="160" w:line="259" w:lineRule="auto"/>
        <w:contextualSpacing/>
        <w:rPr>
          <w:rFonts w:ascii="Verdana" w:hAnsi="Verdana"/>
        </w:rPr>
      </w:pPr>
    </w:p>
    <w:p w14:paraId="0D60D00C" w14:textId="77777777" w:rsidR="00306822" w:rsidRPr="00A27512" w:rsidRDefault="00306822" w:rsidP="00306822">
      <w:pPr>
        <w:spacing w:after="160" w:line="259" w:lineRule="auto"/>
        <w:contextualSpacing/>
        <w:rPr>
          <w:rFonts w:ascii="Verdana" w:hAnsi="Verdana"/>
          <w:u w:val="single"/>
        </w:rPr>
      </w:pPr>
      <w:r w:rsidRPr="00A27512">
        <w:rPr>
          <w:rFonts w:ascii="Verdana" w:hAnsi="Verdana"/>
          <w:u w:val="single"/>
        </w:rPr>
        <w:t>Rasatura armata</w:t>
      </w:r>
    </w:p>
    <w:p w14:paraId="561A19CD" w14:textId="77777777" w:rsidR="00306822" w:rsidRPr="0037764C" w:rsidRDefault="00306822" w:rsidP="00306822">
      <w:pPr>
        <w:spacing w:after="160" w:line="259" w:lineRule="auto"/>
        <w:contextualSpacing/>
        <w:rPr>
          <w:rFonts w:ascii="Verdana" w:hAnsi="Verdana"/>
        </w:rPr>
      </w:pPr>
    </w:p>
    <w:p w14:paraId="425CA537" w14:textId="77777777" w:rsidR="00306822" w:rsidRDefault="00306822" w:rsidP="00306822">
      <w:pPr>
        <w:spacing w:after="160" w:line="259" w:lineRule="auto"/>
        <w:contextualSpacing/>
        <w:rPr>
          <w:rFonts w:ascii="Verdana" w:hAnsi="Verdana"/>
        </w:rPr>
      </w:pPr>
      <w:r w:rsidRPr="00A27512">
        <w:rPr>
          <w:rFonts w:ascii="Verdana" w:hAnsi="Verdana"/>
        </w:rPr>
        <w:t xml:space="preserve">Annegare la rete di rinforzo </w:t>
      </w:r>
      <w:r w:rsidR="00B51418">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73AFD5A" w14:textId="77777777" w:rsidR="00306822" w:rsidRDefault="00306822" w:rsidP="00306822">
      <w:pPr>
        <w:spacing w:after="160" w:line="259" w:lineRule="auto"/>
        <w:contextualSpacing/>
        <w:rPr>
          <w:rFonts w:ascii="Verdana" w:hAnsi="Verdana"/>
        </w:rPr>
      </w:pPr>
    </w:p>
    <w:p w14:paraId="2D1665C0" w14:textId="77777777" w:rsidR="00306822" w:rsidRDefault="00306822" w:rsidP="00306822">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4F4A3A8F"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5688C" w14:textId="77777777" w:rsidR="00306822" w:rsidRDefault="00306822" w:rsidP="00306822">
      <w:pPr>
        <w:spacing w:after="160" w:line="259" w:lineRule="auto"/>
        <w:contextualSpacing/>
        <w:rPr>
          <w:rFonts w:ascii="Verdana" w:hAnsi="Verdana"/>
        </w:rPr>
      </w:pPr>
    </w:p>
    <w:p w14:paraId="6378B293" w14:textId="77777777" w:rsidR="00306822" w:rsidRDefault="00306822" w:rsidP="00306822">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2867AB03" w14:textId="77777777" w:rsidR="00306822" w:rsidRDefault="00306822" w:rsidP="00306822">
      <w:pPr>
        <w:spacing w:after="160" w:line="259" w:lineRule="auto"/>
        <w:contextualSpacing/>
        <w:rPr>
          <w:rFonts w:ascii="Verdana" w:hAnsi="Verdana"/>
        </w:rPr>
      </w:pPr>
      <w:r w:rsidRPr="00A27512">
        <w:rPr>
          <w:rFonts w:ascii="Verdana" w:hAnsi="Verdana"/>
        </w:rPr>
        <w:lastRenderedPageBreak/>
        <w:t xml:space="preserve">Applicare </w:t>
      </w:r>
      <w:r w:rsidR="00B51418">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C18645D" w14:textId="77777777" w:rsidR="00306822" w:rsidRDefault="00306822" w:rsidP="00306822">
      <w:pPr>
        <w:spacing w:after="160" w:line="259" w:lineRule="auto"/>
        <w:contextualSpacing/>
        <w:rPr>
          <w:rFonts w:ascii="Verdana" w:hAnsi="Verdana"/>
        </w:rPr>
      </w:pPr>
    </w:p>
    <w:p w14:paraId="565556B9" w14:textId="6115B8D4" w:rsidR="00F53D43" w:rsidRDefault="00F53D43" w:rsidP="00F53D43">
      <w:pPr>
        <w:spacing w:after="160" w:line="256" w:lineRule="auto"/>
        <w:contextualSpacing/>
        <w:jc w:val="both"/>
        <w:rPr>
          <w:rFonts w:ascii="Verdana" w:hAnsi="Verdana"/>
        </w:rPr>
      </w:pPr>
      <w:r>
        <w:rPr>
          <w:rFonts w:ascii="Verdana" w:hAnsi="Verdana"/>
        </w:rPr>
        <w:t xml:space="preserve">La rasatura armata del sistema sarà effettuata mediante l'applicazione del rasante in polvere </w:t>
      </w:r>
      <w:r w:rsidR="00A01B61">
        <w:rPr>
          <w:rFonts w:ascii="Verdana" w:hAnsi="Verdana"/>
          <w:b/>
        </w:rPr>
        <w:t>ADESAN G7</w:t>
      </w:r>
      <w:r>
        <w:rPr>
          <w:rFonts w:ascii="Verdana" w:hAnsi="Verdana"/>
        </w:rPr>
        <w:t xml:space="preserve"> da miscelare con acqua, dal consumo di circa 4-5 Kg/m</w:t>
      </w:r>
      <w:r>
        <w:rPr>
          <w:rFonts w:ascii="Verdana" w:hAnsi="Verdana"/>
          <w:vertAlign w:val="superscript"/>
        </w:rPr>
        <w:t>2</w:t>
      </w:r>
    </w:p>
    <w:p w14:paraId="22ECE98D" w14:textId="77777777" w:rsidR="00F53D43" w:rsidRDefault="00F53D43" w:rsidP="00F53D43">
      <w:pPr>
        <w:spacing w:after="160" w:line="256" w:lineRule="auto"/>
        <w:contextualSpacing/>
        <w:jc w:val="both"/>
        <w:rPr>
          <w:rFonts w:ascii="Verdana" w:hAnsi="Verdana"/>
        </w:rPr>
      </w:pPr>
      <w:r>
        <w:rPr>
          <w:rFonts w:ascii="Verdana" w:hAnsi="Verdana"/>
        </w:rPr>
        <w:t>Il primo strato di rasatura verrà eseguito stendendo il rasante con spatola in acciaio inox.</w:t>
      </w:r>
    </w:p>
    <w:p w14:paraId="75C880BD" w14:textId="346FE6F8" w:rsidR="00F53D43" w:rsidRDefault="00F53D43" w:rsidP="00F53D43">
      <w:pPr>
        <w:spacing w:after="160" w:line="256" w:lineRule="auto"/>
        <w:contextualSpacing/>
        <w:jc w:val="both"/>
        <w:rPr>
          <w:rFonts w:ascii="Verdana" w:hAnsi="Verdana"/>
        </w:rPr>
      </w:pPr>
      <w:r>
        <w:rPr>
          <w:rFonts w:ascii="Verdana" w:hAnsi="Verdana"/>
        </w:rPr>
        <w:t>Nello strato di rasante ancora fresco dovrà essere annegata la rete in fibra di vetro con appretto antialcalino RETE A160 del peso di 160 g/m</w:t>
      </w:r>
      <w:r>
        <w:rPr>
          <w:rFonts w:ascii="Verdana" w:hAnsi="Verdana"/>
          <w:vertAlign w:val="superscript"/>
        </w:rPr>
        <w:t>2</w:t>
      </w:r>
      <w:r>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7FFCD8B" w14:textId="77777777" w:rsidR="00F53D43" w:rsidRDefault="00F53D43" w:rsidP="00F53D43">
      <w:pPr>
        <w:spacing w:after="160" w:line="256" w:lineRule="auto"/>
        <w:contextualSpacing/>
        <w:jc w:val="both"/>
        <w:rPr>
          <w:rFonts w:ascii="Verdana" w:hAnsi="Verdana"/>
        </w:rPr>
      </w:pPr>
      <w:r>
        <w:rPr>
          <w:rFonts w:ascii="Verdana" w:hAnsi="Verdana"/>
        </w:rPr>
        <w:t xml:space="preserve">Realizzazione di un secondo strato di rasatura ottenuto applicando lo stesso rasante con spatola in acciaio inox in uno spessore idoneo a ricoprire perfettamente la rete d’armatura.  </w:t>
      </w:r>
    </w:p>
    <w:p w14:paraId="1B7D2324" w14:textId="77777777" w:rsidR="00F53D43" w:rsidRDefault="00F53D43" w:rsidP="00F53D43">
      <w:pPr>
        <w:spacing w:after="160" w:line="256" w:lineRule="auto"/>
        <w:contextualSpacing/>
        <w:rPr>
          <w:rFonts w:ascii="Verdana" w:hAnsi="Verdana"/>
        </w:rPr>
      </w:pPr>
      <w:r>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7D5D22E2" w14:textId="1960907C" w:rsidR="00306822" w:rsidRDefault="00306822" w:rsidP="00306822">
      <w:pPr>
        <w:spacing w:after="160" w:line="259" w:lineRule="auto"/>
        <w:contextualSpacing/>
        <w:rPr>
          <w:rFonts w:ascii="Verdana" w:hAnsi="Verdana"/>
        </w:rPr>
      </w:pPr>
    </w:p>
    <w:p w14:paraId="28939501" w14:textId="40C8046E" w:rsidR="00A01B61" w:rsidRDefault="00A01B61" w:rsidP="00306822">
      <w:pPr>
        <w:spacing w:after="160" w:line="259" w:lineRule="auto"/>
        <w:contextualSpacing/>
        <w:rPr>
          <w:rFonts w:ascii="Verdana" w:hAnsi="Verdana"/>
        </w:rPr>
      </w:pPr>
    </w:p>
    <w:p w14:paraId="545ECB39" w14:textId="53A72CB0" w:rsidR="00A01B61" w:rsidRDefault="00A01B61" w:rsidP="00306822">
      <w:pPr>
        <w:spacing w:after="160" w:line="259" w:lineRule="auto"/>
        <w:contextualSpacing/>
        <w:rPr>
          <w:rFonts w:ascii="Verdana" w:hAnsi="Verdana"/>
        </w:rPr>
      </w:pPr>
    </w:p>
    <w:p w14:paraId="4F6A33C1" w14:textId="77777777" w:rsidR="00A01B61" w:rsidRDefault="00A01B61" w:rsidP="00306822">
      <w:pPr>
        <w:spacing w:after="160" w:line="259" w:lineRule="auto"/>
        <w:contextualSpacing/>
        <w:rPr>
          <w:rFonts w:ascii="Verdana" w:hAnsi="Verdana"/>
        </w:rPr>
      </w:pPr>
    </w:p>
    <w:p w14:paraId="791040B1" w14:textId="77777777" w:rsidR="00306822" w:rsidRDefault="00306822" w:rsidP="00306822">
      <w:pPr>
        <w:spacing w:after="160" w:line="259" w:lineRule="auto"/>
        <w:contextualSpacing/>
        <w:rPr>
          <w:rFonts w:ascii="Verdana" w:hAnsi="Verdana"/>
        </w:rPr>
      </w:pPr>
    </w:p>
    <w:p w14:paraId="7F8ECB98" w14:textId="77777777" w:rsidR="00306822" w:rsidRPr="000D5AFF" w:rsidRDefault="00306822" w:rsidP="00306822">
      <w:pPr>
        <w:spacing w:after="160" w:line="259" w:lineRule="auto"/>
        <w:contextualSpacing/>
        <w:rPr>
          <w:rFonts w:ascii="Verdana" w:hAnsi="Verdana"/>
          <w:u w:val="single"/>
        </w:rPr>
      </w:pPr>
      <w:r w:rsidRPr="000D5AFF">
        <w:rPr>
          <w:rFonts w:ascii="Verdana" w:hAnsi="Verdana"/>
          <w:u w:val="single"/>
        </w:rPr>
        <w:t xml:space="preserve">Finitura colorata </w:t>
      </w:r>
    </w:p>
    <w:p w14:paraId="24258BD1" w14:textId="77777777" w:rsidR="00306822" w:rsidRPr="0037764C" w:rsidRDefault="00306822" w:rsidP="00306822">
      <w:pPr>
        <w:spacing w:after="160" w:line="259" w:lineRule="auto"/>
        <w:contextualSpacing/>
        <w:rPr>
          <w:rFonts w:ascii="Verdana" w:hAnsi="Verdana"/>
        </w:rPr>
      </w:pPr>
    </w:p>
    <w:p w14:paraId="31C97220" w14:textId="2E121EC1" w:rsidR="00F53D43" w:rsidRDefault="00F53D43" w:rsidP="00F53D43">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00A01B61">
        <w:rPr>
          <w:rFonts w:ascii="Verdana" w:hAnsi="Verdana"/>
        </w:rPr>
        <w:t>PRYMER PGM</w:t>
      </w:r>
      <w:r w:rsidRPr="000D5AFF">
        <w:rPr>
          <w:rFonts w:ascii="Verdana" w:hAnsi="Verdana"/>
        </w:rPr>
        <w:t>, pronto all'uso.</w:t>
      </w:r>
    </w:p>
    <w:p w14:paraId="182C0BF2" w14:textId="77777777" w:rsidR="00F53D43" w:rsidRDefault="00F53D43" w:rsidP="00F53D43">
      <w:pPr>
        <w:spacing w:after="160" w:line="259" w:lineRule="auto"/>
        <w:contextualSpacing/>
        <w:rPr>
          <w:rFonts w:ascii="Verdana" w:hAnsi="Verdana"/>
        </w:rPr>
      </w:pPr>
    </w:p>
    <w:p w14:paraId="6CD2FFFA" w14:textId="19225157" w:rsidR="00F53D43" w:rsidRDefault="00F53D43" w:rsidP="00F53D43">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bookmarkStart w:id="2" w:name="_Hlk17800882"/>
      <w:r w:rsidR="00A01B61">
        <w:rPr>
          <w:rFonts w:ascii="Verdana" w:hAnsi="Verdana"/>
          <w:b/>
        </w:rPr>
        <w:t xml:space="preserve">VIEROSIL ASX </w:t>
      </w:r>
      <w:r>
        <w:rPr>
          <w:rFonts w:ascii="Verdana" w:hAnsi="Verdana"/>
          <w:b/>
        </w:rPr>
        <w:t>1,5</w:t>
      </w:r>
      <w:bookmarkEnd w:id="2"/>
      <w:r w:rsidRPr="00EC4437">
        <w:rPr>
          <w:rFonts w:ascii="Verdana" w:hAnsi="Verdana"/>
        </w:rPr>
        <w:t xml:space="preserve"> avente granulometria massima di 1,5 mm, con speciale protezione antialga e antimuffa. Consumo indicativo 2,5-3,0 Kg/m</w:t>
      </w:r>
      <w:r w:rsidRPr="001A615E">
        <w:rPr>
          <w:rFonts w:ascii="Verdana" w:hAnsi="Verdana"/>
          <w:vertAlign w:val="superscript"/>
        </w:rPr>
        <w:t>2</w:t>
      </w:r>
      <w:r w:rsidRPr="00EC4437">
        <w:rPr>
          <w:rFonts w:ascii="Verdana" w:hAnsi="Verdana"/>
        </w:rPr>
        <w:t>.</w:t>
      </w:r>
    </w:p>
    <w:p w14:paraId="75B31B71" w14:textId="4ECBDE37" w:rsidR="00F53D43" w:rsidRDefault="00A01B61" w:rsidP="00F53D43">
      <w:pPr>
        <w:spacing w:after="160" w:line="259" w:lineRule="auto"/>
        <w:contextualSpacing/>
        <w:rPr>
          <w:rFonts w:ascii="Verdana" w:hAnsi="Verdana"/>
        </w:rPr>
      </w:pPr>
      <w:r w:rsidRPr="00A01B61">
        <w:rPr>
          <w:rFonts w:ascii="Verdana" w:hAnsi="Verdana"/>
          <w:b/>
        </w:rPr>
        <w:t>VIEROSIL ASX 1,5</w:t>
      </w:r>
      <w:r>
        <w:rPr>
          <w:rFonts w:ascii="Verdana" w:hAnsi="Verdana"/>
          <w:b/>
        </w:rPr>
        <w:t xml:space="preserve"> </w:t>
      </w:r>
      <w:r w:rsidR="00F53D43">
        <w:rPr>
          <w:rFonts w:ascii="Verdana" w:hAnsi="Verdana"/>
        </w:rPr>
        <w:t xml:space="preserve">è </w:t>
      </w:r>
      <w:r w:rsidR="00F53D43" w:rsidRPr="003B7A6B">
        <w:rPr>
          <w:rFonts w:ascii="Verdana" w:hAnsi="Verdana"/>
        </w:rPr>
        <w:t>classificato in Classe V</w:t>
      </w:r>
      <w:r w:rsidR="00F53D43">
        <w:rPr>
          <w:rFonts w:ascii="Verdana" w:hAnsi="Verdana"/>
        </w:rPr>
        <w:t>2</w:t>
      </w:r>
      <w:r w:rsidR="00F53D43" w:rsidRPr="003B7A6B">
        <w:rPr>
          <w:rFonts w:ascii="Verdana" w:hAnsi="Verdana"/>
        </w:rPr>
        <w:t xml:space="preserve"> per la permeabilità al vapore e in Classe W</w:t>
      </w:r>
      <w:r w:rsidR="00F53D43">
        <w:rPr>
          <w:rFonts w:ascii="Verdana" w:hAnsi="Verdana"/>
        </w:rPr>
        <w:t>3</w:t>
      </w:r>
      <w:r w:rsidR="00F53D43" w:rsidRPr="003B7A6B">
        <w:rPr>
          <w:rFonts w:ascii="Verdana" w:hAnsi="Verdana"/>
        </w:rPr>
        <w:t xml:space="preserve"> per l’assorbimento d’acqua</w:t>
      </w:r>
      <w:r w:rsidR="00F53D43">
        <w:rPr>
          <w:rFonts w:ascii="Verdana" w:hAnsi="Verdana"/>
        </w:rPr>
        <w:t xml:space="preserve"> secondo la norma EN 15824</w:t>
      </w:r>
      <w:r w:rsidR="00F53D43" w:rsidRPr="003B7A6B">
        <w:rPr>
          <w:rFonts w:ascii="Verdana" w:hAnsi="Verdana"/>
        </w:rPr>
        <w:t>.</w:t>
      </w:r>
    </w:p>
    <w:p w14:paraId="7330C78B" w14:textId="77777777" w:rsidR="00F53D43" w:rsidRPr="00181D5D" w:rsidRDefault="00F53D43" w:rsidP="00F53D43">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1640553" w14:textId="77777777" w:rsidR="00F53D43" w:rsidRDefault="00F53D43" w:rsidP="00F53D43">
      <w:pPr>
        <w:spacing w:after="160" w:line="259" w:lineRule="auto"/>
        <w:contextualSpacing/>
        <w:rPr>
          <w:rFonts w:ascii="Verdana" w:hAnsi="Verdana"/>
        </w:rPr>
      </w:pPr>
      <w:r w:rsidRPr="00181D5D">
        <w:rPr>
          <w:rFonts w:ascii="Verdana" w:hAnsi="Verdana"/>
        </w:rPr>
        <w:lastRenderedPageBreak/>
        <w:t>Applicare con temperature ambientali, del prodotto e delle superfici comprese tra +5°C e +35°C ed umidità relativa inferiore all'80% per tutto il periodo di filmazione del rivestimento.</w:t>
      </w:r>
    </w:p>
    <w:p w14:paraId="652D154B" w14:textId="77777777" w:rsidR="00F53D43" w:rsidRDefault="00F53D43" w:rsidP="00F53D43">
      <w:pPr>
        <w:spacing w:after="160" w:line="259" w:lineRule="auto"/>
        <w:contextualSpacing/>
        <w:rPr>
          <w:rFonts w:ascii="Verdana" w:hAnsi="Verdana"/>
        </w:rPr>
      </w:pPr>
    </w:p>
    <w:p w14:paraId="0D96DDC7" w14:textId="77777777" w:rsidR="00F53D43" w:rsidRPr="000D5AFF" w:rsidRDefault="00F53D43" w:rsidP="00F53D43">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p w14:paraId="6E165F61" w14:textId="77777777" w:rsidR="00306822" w:rsidRDefault="00306822" w:rsidP="00355247">
      <w:pPr>
        <w:spacing w:after="160" w:line="259" w:lineRule="auto"/>
        <w:ind w:left="360"/>
        <w:contextualSpacing/>
        <w:rPr>
          <w:rFonts w:ascii="Verdana" w:hAnsi="Verdana"/>
        </w:rPr>
      </w:pPr>
    </w:p>
    <w:p w14:paraId="6B560FCF" w14:textId="77777777" w:rsidR="00306822" w:rsidRDefault="00306822" w:rsidP="00355247">
      <w:pPr>
        <w:spacing w:after="160" w:line="259" w:lineRule="auto"/>
        <w:ind w:left="360"/>
        <w:contextualSpacing/>
        <w:rPr>
          <w:rFonts w:ascii="Verdana" w:hAnsi="Verdana"/>
        </w:rPr>
      </w:pPr>
    </w:p>
    <w:p w14:paraId="5FA976E7" w14:textId="77777777" w:rsidR="00306822" w:rsidRDefault="00306822" w:rsidP="00355247">
      <w:pPr>
        <w:spacing w:after="160" w:line="259" w:lineRule="auto"/>
        <w:ind w:left="360"/>
        <w:contextualSpacing/>
        <w:rPr>
          <w:rFonts w:ascii="Verdana" w:hAnsi="Verdana"/>
        </w:rPr>
      </w:pPr>
    </w:p>
    <w:p w14:paraId="03435BC1" w14:textId="77777777" w:rsidR="00306822" w:rsidRDefault="00306822" w:rsidP="00355247">
      <w:pPr>
        <w:spacing w:after="160" w:line="259" w:lineRule="auto"/>
        <w:ind w:left="360"/>
        <w:contextualSpacing/>
        <w:rPr>
          <w:rFonts w:ascii="Verdana" w:hAnsi="Verdana"/>
        </w:rPr>
      </w:pPr>
    </w:p>
    <w:p w14:paraId="4A23BACD" w14:textId="77777777" w:rsidR="00306822" w:rsidRDefault="00306822" w:rsidP="00355247">
      <w:pPr>
        <w:spacing w:after="160" w:line="259" w:lineRule="auto"/>
        <w:ind w:left="360"/>
        <w:contextualSpacing/>
        <w:rPr>
          <w:rFonts w:ascii="Verdana" w:hAnsi="Verdana"/>
        </w:rPr>
      </w:pPr>
    </w:p>
    <w:p w14:paraId="57C23373" w14:textId="77777777" w:rsidR="00306822" w:rsidRDefault="00306822" w:rsidP="00355247">
      <w:pPr>
        <w:spacing w:after="160" w:line="259" w:lineRule="auto"/>
        <w:ind w:left="360"/>
        <w:contextualSpacing/>
        <w:rPr>
          <w:rFonts w:ascii="Verdana" w:hAnsi="Verdana"/>
        </w:rPr>
      </w:pPr>
    </w:p>
    <w:p w14:paraId="503C9F9D" w14:textId="77777777" w:rsidR="00802926" w:rsidRPr="00355247" w:rsidRDefault="00802926" w:rsidP="00355247">
      <w:pPr>
        <w:spacing w:after="160" w:line="259" w:lineRule="auto"/>
        <w:ind w:left="360"/>
        <w:contextualSpacing/>
        <w:rPr>
          <w:rFonts w:ascii="Verdana" w:hAnsi="Verdana"/>
        </w:rPr>
      </w:pPr>
    </w:p>
    <w:sectPr w:rsidR="00802926" w:rsidRPr="0035524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CD4A" w14:textId="77777777" w:rsidR="00F06E59" w:rsidRDefault="00F06E59" w:rsidP="004F60EF">
      <w:pPr>
        <w:spacing w:after="0" w:line="240" w:lineRule="auto"/>
      </w:pPr>
      <w:r>
        <w:separator/>
      </w:r>
    </w:p>
  </w:endnote>
  <w:endnote w:type="continuationSeparator" w:id="0">
    <w:p w14:paraId="525690EA"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4DDB" w14:textId="54DBEC1E" w:rsidR="00B819C8" w:rsidRDefault="00B819C8" w:rsidP="00B819C8">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49A16565" wp14:editId="0ACF7C30">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26157262" w14:textId="77777777" w:rsidR="00B819C8" w:rsidRDefault="00B819C8" w:rsidP="00B819C8">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1FD1E342" w14:textId="77777777" w:rsidR="00B819C8" w:rsidRDefault="00B819C8" w:rsidP="00B819C8">
                          <w:pPr>
                            <w:spacing w:after="0"/>
                            <w:rPr>
                              <w:rFonts w:ascii="Verdana" w:hAnsi="Verdana" w:cs="Arial"/>
                              <w:sz w:val="20"/>
                            </w:rPr>
                          </w:pPr>
                          <w:r>
                            <w:rPr>
                              <w:rFonts w:ascii="Verdana" w:hAnsi="Verdana" w:cs="Arial"/>
                              <w:sz w:val="20"/>
                            </w:rPr>
                            <w:t>Via IV Novembre, 455016 Porcari (LU) - Italy</w:t>
                          </w:r>
                        </w:p>
                        <w:p w14:paraId="520823A8" w14:textId="77777777" w:rsidR="00B819C8" w:rsidRDefault="00E9675A" w:rsidP="00B819C8">
                          <w:pPr>
                            <w:spacing w:after="0"/>
                            <w:rPr>
                              <w:rFonts w:ascii="Verdana" w:hAnsi="Verdana" w:cs="Arial"/>
                              <w:sz w:val="20"/>
                            </w:rPr>
                          </w:pPr>
                          <w:hyperlink r:id="rId1" w:history="1">
                            <w:r w:rsidR="00B819C8">
                              <w:rPr>
                                <w:rStyle w:val="Collegamentoipertestuale"/>
                              </w:rPr>
                              <w:t>www.viero-coatings.it</w:t>
                            </w:r>
                          </w:hyperlink>
                        </w:p>
                        <w:p w14:paraId="1D4CC537" w14:textId="77777777" w:rsidR="00B819C8" w:rsidRDefault="00B819C8" w:rsidP="00B819C8">
                          <w:pPr>
                            <w:spacing w:after="0"/>
                            <w:rPr>
                              <w:rFonts w:ascii="Verdana" w:hAnsi="Verdana" w:cs="Arial"/>
                              <w:sz w:val="20"/>
                            </w:rPr>
                          </w:pPr>
                        </w:p>
                        <w:p w14:paraId="25369903" w14:textId="77777777" w:rsidR="00B819C8" w:rsidRDefault="00B819C8" w:rsidP="00B819C8">
                          <w:pPr>
                            <w:spacing w:after="0"/>
                            <w:rPr>
                              <w:rFonts w:ascii="Verdana" w:hAnsi="Verdana" w:cs="Arial"/>
                              <w:sz w:val="18"/>
                              <w:szCs w:val="20"/>
                            </w:rPr>
                          </w:pPr>
                        </w:p>
                        <w:p w14:paraId="3A98CD40" w14:textId="77777777" w:rsidR="00B819C8" w:rsidRDefault="00B819C8" w:rsidP="00B819C8">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1306DCD4" w14:textId="77777777" w:rsidR="00B819C8" w:rsidRDefault="00B819C8" w:rsidP="00B819C8">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16565"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26157262" w14:textId="77777777" w:rsidR="00B819C8" w:rsidRDefault="00B819C8" w:rsidP="00B819C8">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1FD1E342" w14:textId="77777777" w:rsidR="00B819C8" w:rsidRDefault="00B819C8" w:rsidP="00B819C8">
                    <w:pPr>
                      <w:spacing w:after="0"/>
                      <w:rPr>
                        <w:rFonts w:ascii="Verdana" w:hAnsi="Verdana" w:cs="Arial"/>
                        <w:sz w:val="20"/>
                      </w:rPr>
                    </w:pPr>
                    <w:r>
                      <w:rPr>
                        <w:rFonts w:ascii="Verdana" w:hAnsi="Verdana" w:cs="Arial"/>
                        <w:sz w:val="20"/>
                      </w:rPr>
                      <w:t>Via IV Novembre, 455016 Porcari (LU) - Italy</w:t>
                    </w:r>
                  </w:p>
                  <w:p w14:paraId="520823A8" w14:textId="77777777" w:rsidR="00B819C8" w:rsidRDefault="00E9675A" w:rsidP="00B819C8">
                    <w:pPr>
                      <w:spacing w:after="0"/>
                      <w:rPr>
                        <w:rFonts w:ascii="Verdana" w:hAnsi="Verdana" w:cs="Arial"/>
                        <w:sz w:val="20"/>
                      </w:rPr>
                    </w:pPr>
                    <w:hyperlink r:id="rId2" w:history="1">
                      <w:r w:rsidR="00B819C8">
                        <w:rPr>
                          <w:rStyle w:val="Collegamentoipertestuale"/>
                        </w:rPr>
                        <w:t>www.viero-coatings.it</w:t>
                      </w:r>
                    </w:hyperlink>
                  </w:p>
                  <w:p w14:paraId="1D4CC537" w14:textId="77777777" w:rsidR="00B819C8" w:rsidRDefault="00B819C8" w:rsidP="00B819C8">
                    <w:pPr>
                      <w:spacing w:after="0"/>
                      <w:rPr>
                        <w:rFonts w:ascii="Verdana" w:hAnsi="Verdana" w:cs="Arial"/>
                        <w:sz w:val="20"/>
                      </w:rPr>
                    </w:pPr>
                  </w:p>
                  <w:p w14:paraId="25369903" w14:textId="77777777" w:rsidR="00B819C8" w:rsidRDefault="00B819C8" w:rsidP="00B819C8">
                    <w:pPr>
                      <w:spacing w:after="0"/>
                      <w:rPr>
                        <w:rFonts w:ascii="Verdana" w:hAnsi="Verdana" w:cs="Arial"/>
                        <w:sz w:val="18"/>
                        <w:szCs w:val="20"/>
                      </w:rPr>
                    </w:pPr>
                  </w:p>
                  <w:p w14:paraId="3A98CD40" w14:textId="77777777" w:rsidR="00B819C8" w:rsidRDefault="00B819C8" w:rsidP="00B819C8">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1306DCD4" w14:textId="77777777" w:rsidR="00B819C8" w:rsidRDefault="00B819C8" w:rsidP="00B819C8">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4FBB9D45" wp14:editId="0FA6B8D7">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3C8F1D49" w14:textId="77777777" w:rsidR="00B819C8" w:rsidRDefault="00B819C8" w:rsidP="00B819C8">
                          <w:pPr>
                            <w:spacing w:after="0"/>
                            <w:jc w:val="right"/>
                            <w:rPr>
                              <w:rFonts w:ascii="Verdana" w:hAnsi="Verdana" w:cs="Arial"/>
                              <w:sz w:val="20"/>
                            </w:rPr>
                          </w:pPr>
                          <w:r>
                            <w:rPr>
                              <w:rFonts w:ascii="Verdana" w:hAnsi="Verdana" w:cs="Arial"/>
                              <w:sz w:val="20"/>
                            </w:rPr>
                            <w:t>Servizio, qualità e cortesia</w:t>
                          </w:r>
                        </w:p>
                        <w:p w14:paraId="59635229" w14:textId="3901D174" w:rsidR="00B819C8" w:rsidRDefault="00B819C8" w:rsidP="00B819C8">
                          <w:pPr>
                            <w:spacing w:after="0"/>
                            <w:jc w:val="right"/>
                            <w:rPr>
                              <w:rFonts w:ascii="Arial" w:hAnsi="Arial" w:cs="Arial"/>
                              <w:sz w:val="20"/>
                            </w:rPr>
                          </w:pPr>
                          <w:r>
                            <w:rPr>
                              <w:rFonts w:cs="Calibri"/>
                              <w:noProof/>
                              <w:sz w:val="20"/>
                              <w:szCs w:val="20"/>
                              <w:lang w:eastAsia="it-IT"/>
                            </w:rPr>
                            <w:drawing>
                              <wp:inline distT="0" distB="0" distL="0" distR="0" wp14:anchorId="09527CEC" wp14:editId="739BBF2B">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253C42A" w14:textId="77777777" w:rsidR="00B819C8" w:rsidRDefault="00B819C8" w:rsidP="00B819C8">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B9D45"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3C8F1D49" w14:textId="77777777" w:rsidR="00B819C8" w:rsidRDefault="00B819C8" w:rsidP="00B819C8">
                    <w:pPr>
                      <w:spacing w:after="0"/>
                      <w:jc w:val="right"/>
                      <w:rPr>
                        <w:rFonts w:ascii="Verdana" w:hAnsi="Verdana" w:cs="Arial"/>
                        <w:sz w:val="20"/>
                      </w:rPr>
                    </w:pPr>
                    <w:r>
                      <w:rPr>
                        <w:rFonts w:ascii="Verdana" w:hAnsi="Verdana" w:cs="Arial"/>
                        <w:sz w:val="20"/>
                      </w:rPr>
                      <w:t>Servizio, qualità e cortesia</w:t>
                    </w:r>
                  </w:p>
                  <w:p w14:paraId="59635229" w14:textId="3901D174" w:rsidR="00B819C8" w:rsidRDefault="00B819C8" w:rsidP="00B819C8">
                    <w:pPr>
                      <w:spacing w:after="0"/>
                      <w:jc w:val="right"/>
                      <w:rPr>
                        <w:rFonts w:ascii="Arial" w:hAnsi="Arial" w:cs="Arial"/>
                        <w:sz w:val="20"/>
                      </w:rPr>
                    </w:pPr>
                    <w:r>
                      <w:rPr>
                        <w:rFonts w:cs="Calibri"/>
                        <w:noProof/>
                        <w:sz w:val="20"/>
                        <w:szCs w:val="20"/>
                        <w:lang w:eastAsia="it-IT"/>
                      </w:rPr>
                      <w:drawing>
                        <wp:inline distT="0" distB="0" distL="0" distR="0" wp14:anchorId="09527CEC" wp14:editId="739BBF2B">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253C42A" w14:textId="77777777" w:rsidR="00B819C8" w:rsidRDefault="00B819C8" w:rsidP="00B819C8">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B8D4824" wp14:editId="1051C4B9">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2CE0B4"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AAB9265" w14:textId="2CBF8015" w:rsidR="00225BB5" w:rsidRPr="00B819C8" w:rsidRDefault="00225BB5" w:rsidP="00B819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42CC" w14:textId="77777777" w:rsidR="00F06E59" w:rsidRDefault="00F06E59" w:rsidP="004F60EF">
      <w:pPr>
        <w:spacing w:after="0" w:line="240" w:lineRule="auto"/>
      </w:pPr>
      <w:r>
        <w:separator/>
      </w:r>
    </w:p>
  </w:footnote>
  <w:footnote w:type="continuationSeparator" w:id="0">
    <w:p w14:paraId="09DB6F8A"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4EA4" w14:textId="766B247A" w:rsidR="004F60EF" w:rsidRDefault="00A01B61">
    <w:pPr>
      <w:pStyle w:val="Intestazione"/>
    </w:pPr>
    <w:r>
      <w:rPr>
        <w:noProof/>
      </w:rPr>
      <w:t xml:space="preserve">                                                                                                                                                                    </w:t>
    </w:r>
    <w:r>
      <w:rPr>
        <w:noProof/>
      </w:rPr>
      <w:drawing>
        <wp:inline distT="0" distB="0" distL="0" distR="0" wp14:anchorId="2F157AA4" wp14:editId="660EBEAA">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50CE3654" wp14:editId="120710D5">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91E14DF" w14:textId="52BCCB24"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E9675A">
                            <w:rPr>
                              <w:rFonts w:ascii="Verdana" w:hAnsi="Verdana" w:cs="Arial"/>
                              <w:sz w:val="20"/>
                            </w:rPr>
                            <w:t>10</w:t>
                          </w:r>
                          <w:r w:rsidRPr="00766A9F">
                            <w:rPr>
                              <w:rFonts w:ascii="Verdana" w:hAnsi="Verdana" w:cs="Arial"/>
                              <w:sz w:val="20"/>
                            </w:rPr>
                            <w:t>.</w:t>
                          </w:r>
                          <w:r w:rsidR="00B819C8">
                            <w:rPr>
                              <w:rFonts w:ascii="Verdana" w:hAnsi="Verdana" w:cs="Arial"/>
                              <w:sz w:val="20"/>
                            </w:rPr>
                            <w:t>1</w:t>
                          </w:r>
                          <w:r w:rsidR="00E9675A">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E36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91E14DF" w14:textId="52BCCB24"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E9675A">
                      <w:rPr>
                        <w:rFonts w:ascii="Verdana" w:hAnsi="Verdana" w:cs="Arial"/>
                        <w:sz w:val="20"/>
                      </w:rPr>
                      <w:t>10</w:t>
                    </w:r>
                    <w:r w:rsidRPr="00766A9F">
                      <w:rPr>
                        <w:rFonts w:ascii="Verdana" w:hAnsi="Verdana" w:cs="Arial"/>
                        <w:sz w:val="20"/>
                      </w:rPr>
                      <w:t>.</w:t>
                    </w:r>
                    <w:r w:rsidR="00B819C8">
                      <w:rPr>
                        <w:rFonts w:ascii="Verdana" w:hAnsi="Verdana" w:cs="Arial"/>
                        <w:sz w:val="20"/>
                      </w:rPr>
                      <w:t>1</w:t>
                    </w:r>
                    <w:r w:rsidR="00E9675A">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395EF212" wp14:editId="5D2C319C">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EF212"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2635"/>
    <w:rsid w:val="00072A20"/>
    <w:rsid w:val="000A2E56"/>
    <w:rsid w:val="000A4AA6"/>
    <w:rsid w:val="001169A6"/>
    <w:rsid w:val="00165780"/>
    <w:rsid w:val="001A5ABF"/>
    <w:rsid w:val="001E4F3E"/>
    <w:rsid w:val="00225BB5"/>
    <w:rsid w:val="00265C47"/>
    <w:rsid w:val="00300131"/>
    <w:rsid w:val="00302777"/>
    <w:rsid w:val="00306822"/>
    <w:rsid w:val="00334E86"/>
    <w:rsid w:val="0035054C"/>
    <w:rsid w:val="00355247"/>
    <w:rsid w:val="0038492E"/>
    <w:rsid w:val="003B4405"/>
    <w:rsid w:val="003B4FFB"/>
    <w:rsid w:val="004037DF"/>
    <w:rsid w:val="004239A6"/>
    <w:rsid w:val="004724CF"/>
    <w:rsid w:val="004C58BD"/>
    <w:rsid w:val="004F60EF"/>
    <w:rsid w:val="00521187"/>
    <w:rsid w:val="00590E69"/>
    <w:rsid w:val="005D7B67"/>
    <w:rsid w:val="006959C8"/>
    <w:rsid w:val="006E0A88"/>
    <w:rsid w:val="00754D3B"/>
    <w:rsid w:val="00766A9F"/>
    <w:rsid w:val="00783959"/>
    <w:rsid w:val="00795240"/>
    <w:rsid w:val="007D7C71"/>
    <w:rsid w:val="007F18E4"/>
    <w:rsid w:val="007F4D1E"/>
    <w:rsid w:val="00802926"/>
    <w:rsid w:val="00802E5E"/>
    <w:rsid w:val="0085129C"/>
    <w:rsid w:val="00890E9A"/>
    <w:rsid w:val="008A4C41"/>
    <w:rsid w:val="008A724D"/>
    <w:rsid w:val="008D4BC6"/>
    <w:rsid w:val="00924851"/>
    <w:rsid w:val="00956B52"/>
    <w:rsid w:val="009973CB"/>
    <w:rsid w:val="00A01B61"/>
    <w:rsid w:val="00A12E24"/>
    <w:rsid w:val="00A15269"/>
    <w:rsid w:val="00A4673E"/>
    <w:rsid w:val="00A573AF"/>
    <w:rsid w:val="00AB0417"/>
    <w:rsid w:val="00AF68BD"/>
    <w:rsid w:val="00B22F82"/>
    <w:rsid w:val="00B45C13"/>
    <w:rsid w:val="00B51418"/>
    <w:rsid w:val="00B819C8"/>
    <w:rsid w:val="00B86C4F"/>
    <w:rsid w:val="00C46934"/>
    <w:rsid w:val="00C67B1E"/>
    <w:rsid w:val="00C81E15"/>
    <w:rsid w:val="00D50AD2"/>
    <w:rsid w:val="00D767F4"/>
    <w:rsid w:val="00DB0061"/>
    <w:rsid w:val="00DC02E6"/>
    <w:rsid w:val="00DD5ED3"/>
    <w:rsid w:val="00E4717E"/>
    <w:rsid w:val="00E9675A"/>
    <w:rsid w:val="00EC22A9"/>
    <w:rsid w:val="00ED4776"/>
    <w:rsid w:val="00F06860"/>
    <w:rsid w:val="00F06E59"/>
    <w:rsid w:val="00F53D43"/>
    <w:rsid w:val="00FA0B4C"/>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261ED1"/>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946">
      <w:bodyDiv w:val="1"/>
      <w:marLeft w:val="0"/>
      <w:marRight w:val="0"/>
      <w:marTop w:val="0"/>
      <w:marBottom w:val="0"/>
      <w:divBdr>
        <w:top w:val="none" w:sz="0" w:space="0" w:color="auto"/>
        <w:left w:val="none" w:sz="0" w:space="0" w:color="auto"/>
        <w:bottom w:val="none" w:sz="0" w:space="0" w:color="auto"/>
        <w:right w:val="none" w:sz="0" w:space="0" w:color="auto"/>
      </w:divBdr>
    </w:div>
    <w:div w:id="286351665">
      <w:bodyDiv w:val="1"/>
      <w:marLeft w:val="0"/>
      <w:marRight w:val="0"/>
      <w:marTop w:val="0"/>
      <w:marBottom w:val="0"/>
      <w:divBdr>
        <w:top w:val="none" w:sz="0" w:space="0" w:color="auto"/>
        <w:left w:val="none" w:sz="0" w:space="0" w:color="auto"/>
        <w:bottom w:val="none" w:sz="0" w:space="0" w:color="auto"/>
        <w:right w:val="none" w:sz="0" w:space="0" w:color="auto"/>
      </w:divBdr>
    </w:div>
    <w:div w:id="643201170">
      <w:bodyDiv w:val="1"/>
      <w:marLeft w:val="0"/>
      <w:marRight w:val="0"/>
      <w:marTop w:val="0"/>
      <w:marBottom w:val="0"/>
      <w:divBdr>
        <w:top w:val="none" w:sz="0" w:space="0" w:color="auto"/>
        <w:left w:val="none" w:sz="0" w:space="0" w:color="auto"/>
        <w:bottom w:val="none" w:sz="0" w:space="0" w:color="auto"/>
        <w:right w:val="none" w:sz="0" w:space="0" w:color="auto"/>
      </w:divBdr>
    </w:div>
    <w:div w:id="15710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6D4E-3121-44C9-A9F3-562EFFD1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979</Words>
  <Characters>5582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8</cp:revision>
  <cp:lastPrinted>2014-03-25T09:52:00Z</cp:lastPrinted>
  <dcterms:created xsi:type="dcterms:W3CDTF">2019-07-16T10:12:00Z</dcterms:created>
  <dcterms:modified xsi:type="dcterms:W3CDTF">2019-12-10T11:02:00Z</dcterms:modified>
</cp:coreProperties>
</file>